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18" w:rsidRDefault="00891418" w:rsidP="00891418">
      <w:pPr>
        <w:rPr>
          <w:rFonts w:ascii="Franklin Gothic Book" w:hAnsi="Franklin Gothic Book" w:hint="eastAsia"/>
          <w:sz w:val="22"/>
          <w:szCs w:val="22"/>
          <w:lang w:eastAsia="ja-JP"/>
        </w:rPr>
      </w:pPr>
      <w:r w:rsidRPr="00891418">
        <w:rPr>
          <w:rFonts w:ascii="Franklin Gothic Book" w:hAnsi="Franklin Gothic Book"/>
          <w:sz w:val="22"/>
          <w:szCs w:val="22"/>
        </w:rPr>
        <w:t xml:space="preserve">Dear </w:t>
      </w:r>
      <w:r w:rsidR="00EB1E17">
        <w:rPr>
          <w:rFonts w:ascii="Franklin Gothic Book" w:hAnsi="Franklin Gothic Book" w:hint="eastAsia"/>
          <w:sz w:val="22"/>
          <w:szCs w:val="22"/>
          <w:lang w:eastAsia="ja-JP"/>
        </w:rPr>
        <w:t>[</w:t>
      </w:r>
      <w:r w:rsidR="00EB1E17" w:rsidRPr="00EB1E17">
        <w:rPr>
          <w:rFonts w:ascii="Franklin Gothic Book" w:hAnsi="Franklin Gothic Book" w:hint="eastAsia"/>
          <w:i/>
          <w:sz w:val="22"/>
          <w:szCs w:val="22"/>
          <w:lang w:eastAsia="ja-JP"/>
        </w:rPr>
        <w:t>Your manager</w:t>
      </w:r>
      <w:r w:rsidR="00EB1E17" w:rsidRPr="00EB1E17">
        <w:rPr>
          <w:rFonts w:ascii="Franklin Gothic Book" w:hAnsi="Franklin Gothic Book"/>
          <w:i/>
          <w:sz w:val="22"/>
          <w:szCs w:val="22"/>
          <w:lang w:eastAsia="ja-JP"/>
        </w:rPr>
        <w:t>’</w:t>
      </w:r>
      <w:r w:rsidR="00EB1E17" w:rsidRPr="00EB1E17">
        <w:rPr>
          <w:rFonts w:ascii="Franklin Gothic Book" w:hAnsi="Franklin Gothic Book" w:hint="eastAsia"/>
          <w:i/>
          <w:sz w:val="22"/>
          <w:szCs w:val="22"/>
          <w:lang w:eastAsia="ja-JP"/>
        </w:rPr>
        <w:t>s name</w:t>
      </w:r>
      <w:r w:rsidR="00EB1E17">
        <w:rPr>
          <w:rFonts w:ascii="Franklin Gothic Book" w:hAnsi="Franklin Gothic Book" w:hint="eastAsia"/>
          <w:sz w:val="22"/>
          <w:szCs w:val="22"/>
          <w:lang w:eastAsia="ja-JP"/>
        </w:rPr>
        <w:t>]</w:t>
      </w:r>
      <w:r w:rsidRPr="00891418">
        <w:rPr>
          <w:rFonts w:ascii="Franklin Gothic Book" w:hAnsi="Franklin Gothic Book"/>
          <w:sz w:val="22"/>
          <w:szCs w:val="22"/>
        </w:rPr>
        <w:t>,</w:t>
      </w:r>
    </w:p>
    <w:p w:rsidR="00EB1E17" w:rsidRPr="00891418" w:rsidRDefault="00EB1E17" w:rsidP="00891418">
      <w:pPr>
        <w:rPr>
          <w:rFonts w:ascii="Franklin Gothic Book" w:hAnsi="Franklin Gothic Book" w:hint="eastAsia"/>
          <w:sz w:val="22"/>
          <w:szCs w:val="22"/>
          <w:lang w:eastAsia="ja-JP"/>
        </w:rPr>
      </w:pP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 xml:space="preserve">I would like to attend </w:t>
      </w:r>
      <w:hyperlink r:id="rId6" w:history="1">
        <w:r w:rsidRPr="00EB1E17">
          <w:rPr>
            <w:rStyle w:val="Hyperlink"/>
            <w:rFonts w:ascii="Franklin Gothic Book" w:hAnsi="Franklin Gothic Book"/>
            <w:sz w:val="22"/>
            <w:szCs w:val="22"/>
          </w:rPr>
          <w:t>EWEA 2014 Annual Event</w:t>
        </w:r>
      </w:hyperlink>
      <w:r w:rsidRPr="00891418">
        <w:rPr>
          <w:rFonts w:ascii="Franklin Gothic Book" w:hAnsi="Franklin Gothic Book"/>
          <w:sz w:val="22"/>
          <w:szCs w:val="22"/>
        </w:rPr>
        <w:t>, 10 – 13 March 2014, in Barcelona. I believe that attending this event will bring significant benefits to [</w:t>
      </w:r>
      <w:r w:rsidRPr="00891418">
        <w:rPr>
          <w:rFonts w:ascii="Franklin Gothic Book" w:hAnsi="Franklin Gothic Book"/>
          <w:i/>
          <w:sz w:val="22"/>
          <w:szCs w:val="22"/>
        </w:rPr>
        <w:t>your company or department</w:t>
      </w:r>
      <w:r w:rsidRPr="00891418">
        <w:rPr>
          <w:rFonts w:ascii="Franklin Gothic Book" w:hAnsi="Franklin Gothic Book"/>
          <w:sz w:val="22"/>
          <w:szCs w:val="22"/>
        </w:rPr>
        <w:t>].</w:t>
      </w: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 xml:space="preserve">At EWEA 2014, I will be able to learn about </w:t>
      </w:r>
      <w:proofErr w:type="gramStart"/>
      <w:r w:rsidRPr="00891418">
        <w:rPr>
          <w:rFonts w:ascii="Franklin Gothic Book" w:hAnsi="Franklin Gothic Book"/>
          <w:sz w:val="22"/>
          <w:szCs w:val="22"/>
        </w:rPr>
        <w:t>[ …</w:t>
      </w:r>
      <w:proofErr w:type="gramEnd"/>
      <w:r w:rsidRPr="00891418">
        <w:rPr>
          <w:rFonts w:ascii="Franklin Gothic Book" w:hAnsi="Franklin Gothic Book"/>
          <w:sz w:val="22"/>
          <w:szCs w:val="22"/>
        </w:rPr>
        <w:t xml:space="preserve"> … … ], which will help with the [</w:t>
      </w:r>
      <w:r w:rsidRPr="00891418">
        <w:rPr>
          <w:rFonts w:ascii="Franklin Gothic Book" w:hAnsi="Franklin Gothic Book"/>
          <w:i/>
          <w:sz w:val="22"/>
          <w:szCs w:val="22"/>
        </w:rPr>
        <w:t>insert current project</w:t>
      </w:r>
      <w:r w:rsidRPr="00891418">
        <w:rPr>
          <w:rFonts w:ascii="Franklin Gothic Book" w:hAnsi="Franklin Gothic Book"/>
          <w:sz w:val="22"/>
          <w:szCs w:val="22"/>
        </w:rPr>
        <w:t>]. I am also interested in exploring new developments and technologies as well as best practices to make our company more productive and competitive. [</w:t>
      </w:r>
      <w:proofErr w:type="gramStart"/>
      <w:r w:rsidRPr="00891418">
        <w:rPr>
          <w:rFonts w:ascii="Franklin Gothic Book" w:hAnsi="Franklin Gothic Book"/>
          <w:sz w:val="22"/>
          <w:szCs w:val="22"/>
        </w:rPr>
        <w:t>list</w:t>
      </w:r>
      <w:proofErr w:type="gramEnd"/>
      <w:r w:rsidRPr="00891418">
        <w:rPr>
          <w:rFonts w:ascii="Franklin Gothic Book" w:hAnsi="Franklin Gothic Book"/>
          <w:sz w:val="22"/>
          <w:szCs w:val="22"/>
        </w:rPr>
        <w:t xml:space="preserve"> the specific sessions that will benefit the company]</w:t>
      </w: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>Here are some other tangible benefits to atten</w:t>
      </w:r>
      <w:bookmarkStart w:id="0" w:name="_GoBack"/>
      <w:bookmarkEnd w:id="0"/>
      <w:r w:rsidRPr="00891418">
        <w:rPr>
          <w:rFonts w:ascii="Franklin Gothic Book" w:hAnsi="Franklin Gothic Book"/>
          <w:sz w:val="22"/>
          <w:szCs w:val="22"/>
        </w:rPr>
        <w:t>ding EWEA 2014 [</w:t>
      </w:r>
      <w:r w:rsidRPr="00891418">
        <w:rPr>
          <w:rFonts w:ascii="Franklin Gothic Book" w:hAnsi="Franklin Gothic Book"/>
          <w:i/>
          <w:sz w:val="22"/>
          <w:szCs w:val="22"/>
        </w:rPr>
        <w:t>adjust to fit your situation</w:t>
      </w:r>
      <w:r w:rsidRPr="00891418">
        <w:rPr>
          <w:rFonts w:ascii="Franklin Gothic Book" w:hAnsi="Franklin Gothic Book"/>
          <w:sz w:val="22"/>
          <w:szCs w:val="22"/>
        </w:rPr>
        <w:t>]:</w:t>
      </w:r>
    </w:p>
    <w:p w:rsidR="00891418" w:rsidRPr="005A2CD8" w:rsidRDefault="00891418" w:rsidP="005A2CD8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5A2CD8">
        <w:rPr>
          <w:rFonts w:ascii="Franklin Gothic Book" w:hAnsi="Franklin Gothic Book"/>
          <w:b/>
          <w:sz w:val="22"/>
          <w:szCs w:val="22"/>
        </w:rPr>
        <w:t>I’ll help our company stay current with new trends and technologies.</w:t>
      </w:r>
      <w:r w:rsidRPr="005A2CD8">
        <w:rPr>
          <w:rFonts w:ascii="Franklin Gothic Book" w:hAnsi="Franklin Gothic Book"/>
          <w:sz w:val="22"/>
          <w:szCs w:val="22"/>
        </w:rPr>
        <w:t xml:space="preserve"> By attending the cutting-edge sessions in the conference and visiting the EWEA 2014 exhibitors, I can find out what other companies are doing to stay competitive. </w:t>
      </w:r>
    </w:p>
    <w:p w:rsidR="00891418" w:rsidRPr="005A2CD8" w:rsidRDefault="00891418" w:rsidP="005A2CD8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5A2CD8">
        <w:rPr>
          <w:rFonts w:ascii="Franklin Gothic Book" w:hAnsi="Franklin Gothic Book"/>
          <w:b/>
          <w:sz w:val="22"/>
          <w:szCs w:val="22"/>
        </w:rPr>
        <w:t xml:space="preserve">I’ll make connections. </w:t>
      </w:r>
      <w:r w:rsidRPr="005A2CD8">
        <w:rPr>
          <w:rFonts w:ascii="Franklin Gothic Book" w:hAnsi="Franklin Gothic Book"/>
          <w:sz w:val="22"/>
          <w:szCs w:val="22"/>
        </w:rPr>
        <w:t>I will network with peers to understand how other companies are handling common issues. I may be able to find joint venture partners, subcontractors, or new employees who can enhance our business.</w:t>
      </w:r>
    </w:p>
    <w:p w:rsidR="00891418" w:rsidRPr="005A2CD8" w:rsidRDefault="00891418" w:rsidP="005A2CD8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5A2CD8">
        <w:rPr>
          <w:rFonts w:ascii="Franklin Gothic Book" w:hAnsi="Franklin Gothic Book"/>
          <w:b/>
          <w:sz w:val="22"/>
          <w:szCs w:val="22"/>
        </w:rPr>
        <w:t>I’ll learn new skills and share them with my coworkers</w:t>
      </w:r>
      <w:r w:rsidRPr="005A2CD8">
        <w:rPr>
          <w:rFonts w:ascii="Franklin Gothic Book" w:hAnsi="Franklin Gothic Book"/>
          <w:sz w:val="22"/>
          <w:szCs w:val="22"/>
        </w:rPr>
        <w:t>. I will make a concerted effort to share what I learn at EWEA 2014. I plan to [</w:t>
      </w:r>
      <w:r w:rsidRPr="005A2CD8">
        <w:rPr>
          <w:rFonts w:ascii="Franklin Gothic Book" w:hAnsi="Franklin Gothic Book"/>
          <w:i/>
          <w:sz w:val="22"/>
          <w:szCs w:val="22"/>
        </w:rPr>
        <w:t>insert plan</w:t>
      </w:r>
      <w:r w:rsidRPr="005A2CD8">
        <w:rPr>
          <w:rFonts w:ascii="Franklin Gothic Book" w:hAnsi="Franklin Gothic Book"/>
          <w:sz w:val="22"/>
          <w:szCs w:val="22"/>
        </w:rPr>
        <w:t>].</w:t>
      </w: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>Attending EWEA 2014 will cost approximately [</w:t>
      </w:r>
      <w:r w:rsidRPr="00891418">
        <w:rPr>
          <w:rFonts w:ascii="Franklin Gothic Book" w:hAnsi="Franklin Gothic Book"/>
          <w:i/>
          <w:sz w:val="22"/>
          <w:szCs w:val="22"/>
        </w:rPr>
        <w:t>insert cost using cost worksheet</w:t>
      </w:r>
      <w:r w:rsidRPr="00891418">
        <w:rPr>
          <w:rFonts w:ascii="Franklin Gothic Book" w:hAnsi="Franklin Gothic Book"/>
          <w:sz w:val="22"/>
          <w:szCs w:val="22"/>
        </w:rPr>
        <w:t xml:space="preserve">]. This includes all transportation, accommodation, access to the conference sessions/ exhibition halls, networking events, and meals. A breakdown of the costs associated with the event is attached. </w:t>
      </w: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 xml:space="preserve">Although it does cost money to attend EWEA 2014, I believe it is an investment worth making and would like to discuss the possibility to attend the event. </w:t>
      </w: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 xml:space="preserve">I think this event might also be interesting for you to attend as well. EWEA 2014 is the annual event for the European wind energy industry and features many high-level networking receptions, attracting C-Level executives from leading companies in the industry.   </w:t>
      </w:r>
    </w:p>
    <w:p w:rsidR="00891418" w:rsidRDefault="00891418" w:rsidP="00891418">
      <w:pPr>
        <w:rPr>
          <w:rFonts w:ascii="Franklin Gothic Book" w:hAnsi="Franklin Gothic Book" w:hint="eastAsia"/>
          <w:sz w:val="22"/>
          <w:szCs w:val="22"/>
          <w:lang w:eastAsia="ja-JP"/>
        </w:rPr>
      </w:pPr>
      <w:r w:rsidRPr="00891418">
        <w:rPr>
          <w:rFonts w:ascii="Franklin Gothic Book" w:hAnsi="Franklin Gothic Book"/>
          <w:sz w:val="22"/>
          <w:szCs w:val="22"/>
        </w:rPr>
        <w:t>Thank you for your consideration.</w:t>
      </w:r>
    </w:p>
    <w:p w:rsidR="00EB1E17" w:rsidRPr="00891418" w:rsidRDefault="00EB1E17" w:rsidP="00891418">
      <w:pPr>
        <w:rPr>
          <w:rFonts w:ascii="Franklin Gothic Book" w:hAnsi="Franklin Gothic Book" w:hint="eastAsia"/>
          <w:sz w:val="22"/>
          <w:szCs w:val="22"/>
          <w:lang w:eastAsia="ja-JP"/>
        </w:rPr>
      </w:pPr>
    </w:p>
    <w:p w:rsidR="00891418" w:rsidRDefault="00891418" w:rsidP="00891418">
      <w:pPr>
        <w:rPr>
          <w:rFonts w:ascii="Franklin Gothic Book" w:hAnsi="Franklin Gothic Book" w:hint="eastAsia"/>
          <w:sz w:val="22"/>
          <w:szCs w:val="22"/>
          <w:lang w:eastAsia="ja-JP"/>
        </w:rPr>
      </w:pPr>
      <w:r w:rsidRPr="00891418">
        <w:rPr>
          <w:rFonts w:ascii="Franklin Gothic Book" w:hAnsi="Franklin Gothic Book"/>
          <w:sz w:val="22"/>
          <w:szCs w:val="22"/>
        </w:rPr>
        <w:t>Yours sincerely,</w:t>
      </w:r>
    </w:p>
    <w:p w:rsidR="00EB1E17" w:rsidRPr="00891418" w:rsidRDefault="00EB1E17" w:rsidP="00891418">
      <w:pPr>
        <w:rPr>
          <w:rFonts w:ascii="Franklin Gothic Book" w:hAnsi="Franklin Gothic Book" w:hint="eastAsia"/>
          <w:sz w:val="22"/>
          <w:szCs w:val="22"/>
          <w:lang w:eastAsia="ja-JP"/>
        </w:rPr>
      </w:pPr>
    </w:p>
    <w:p w:rsidR="00891418" w:rsidRPr="00891418" w:rsidRDefault="00891418" w:rsidP="00891418">
      <w:pPr>
        <w:rPr>
          <w:rFonts w:ascii="Franklin Gothic Book" w:hAnsi="Franklin Gothic Book"/>
          <w:sz w:val="22"/>
          <w:szCs w:val="22"/>
        </w:rPr>
      </w:pPr>
      <w:r w:rsidRPr="00891418">
        <w:rPr>
          <w:rFonts w:ascii="Franklin Gothic Book" w:hAnsi="Franklin Gothic Book"/>
          <w:sz w:val="22"/>
          <w:szCs w:val="22"/>
        </w:rPr>
        <w:t>[</w:t>
      </w:r>
      <w:r w:rsidRPr="00891418">
        <w:rPr>
          <w:rFonts w:ascii="Franklin Gothic Book" w:hAnsi="Franklin Gothic Book"/>
          <w:i/>
          <w:sz w:val="22"/>
          <w:szCs w:val="22"/>
        </w:rPr>
        <w:t>Your name</w:t>
      </w:r>
      <w:r w:rsidRPr="00891418">
        <w:rPr>
          <w:rFonts w:ascii="Franklin Gothic Book" w:hAnsi="Franklin Gothic Book"/>
          <w:sz w:val="22"/>
          <w:szCs w:val="22"/>
        </w:rPr>
        <w:t>]</w:t>
      </w:r>
    </w:p>
    <w:p w:rsidR="00AF3F63" w:rsidRPr="00891418" w:rsidRDefault="00AF3F63" w:rsidP="00891418">
      <w:pPr>
        <w:rPr>
          <w:rFonts w:ascii="Franklin Gothic Book" w:hAnsi="Franklin Gothic Book"/>
          <w:sz w:val="22"/>
          <w:szCs w:val="22"/>
        </w:rPr>
      </w:pPr>
    </w:p>
    <w:sectPr w:rsidR="00AF3F63" w:rsidRPr="00891418" w:rsidSect="00EB1E17">
      <w:pgSz w:w="11907" w:h="16839" w:code="9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65F"/>
    <w:multiLevelType w:val="hybridMultilevel"/>
    <w:tmpl w:val="3580D352"/>
    <w:lvl w:ilvl="0" w:tplc="7BDAF01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6F3"/>
    <w:multiLevelType w:val="hybridMultilevel"/>
    <w:tmpl w:val="D08E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85"/>
    <w:rsid w:val="005A2CD8"/>
    <w:rsid w:val="00891418"/>
    <w:rsid w:val="009D3B85"/>
    <w:rsid w:val="00AF3F63"/>
    <w:rsid w:val="00E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85"/>
    <w:pPr>
      <w:spacing w:before="120" w:after="120" w:line="240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D3B85"/>
    <w:pPr>
      <w:keepNext/>
      <w:keepLines/>
      <w:adjustRightInd w:val="0"/>
      <w:spacing w:before="240"/>
      <w:textAlignment w:val="baseline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9D3B85"/>
    <w:pPr>
      <w:keepNext/>
      <w:keepLines/>
      <w:adjustRightInd w:val="0"/>
      <w:spacing w:before="200"/>
      <w:textAlignment w:val="baseline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D3B85"/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9D3B85"/>
    <w:rPr>
      <w:rFonts w:ascii="Arial" w:eastAsiaTheme="majorEastAsia" w:hAnsi="Arial" w:cstheme="majorBidi"/>
      <w:b/>
      <w:bCs/>
      <w:sz w:val="26"/>
      <w:szCs w:val="26"/>
      <w:lang w:val="en-US"/>
    </w:rPr>
  </w:style>
  <w:style w:type="paragraph" w:styleId="ListBullet">
    <w:name w:val="List Bullet"/>
    <w:basedOn w:val="Normal"/>
    <w:uiPriority w:val="99"/>
    <w:unhideWhenUsed/>
    <w:rsid w:val="00891418"/>
    <w:pPr>
      <w:numPr>
        <w:numId w:val="1"/>
      </w:numPr>
      <w:spacing w:before="0" w:after="200"/>
      <w:contextualSpacing/>
    </w:pPr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5A2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85"/>
    <w:pPr>
      <w:spacing w:before="120" w:after="120" w:line="240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D3B85"/>
    <w:pPr>
      <w:keepNext/>
      <w:keepLines/>
      <w:adjustRightInd w:val="0"/>
      <w:spacing w:before="240"/>
      <w:textAlignment w:val="baseline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9D3B85"/>
    <w:pPr>
      <w:keepNext/>
      <w:keepLines/>
      <w:adjustRightInd w:val="0"/>
      <w:spacing w:before="200"/>
      <w:textAlignment w:val="baseline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D3B85"/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9D3B85"/>
    <w:rPr>
      <w:rFonts w:ascii="Arial" w:eastAsiaTheme="majorEastAsia" w:hAnsi="Arial" w:cstheme="majorBidi"/>
      <w:b/>
      <w:bCs/>
      <w:sz w:val="26"/>
      <w:szCs w:val="26"/>
      <w:lang w:val="en-US"/>
    </w:rPr>
  </w:style>
  <w:style w:type="paragraph" w:styleId="ListBullet">
    <w:name w:val="List Bullet"/>
    <w:basedOn w:val="Normal"/>
    <w:uiPriority w:val="99"/>
    <w:unhideWhenUsed/>
    <w:rsid w:val="00891418"/>
    <w:pPr>
      <w:numPr>
        <w:numId w:val="1"/>
      </w:numPr>
      <w:spacing w:before="0" w:after="200"/>
      <w:contextualSpacing/>
    </w:pPr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5A2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wea.org/annual20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EWEA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Yates</dc:creator>
  <cp:lastModifiedBy>EWEA</cp:lastModifiedBy>
  <cp:revision>4</cp:revision>
  <dcterms:created xsi:type="dcterms:W3CDTF">2014-02-25T21:17:00Z</dcterms:created>
  <dcterms:modified xsi:type="dcterms:W3CDTF">2014-02-27T11:21:00Z</dcterms:modified>
</cp:coreProperties>
</file>