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02" w:rsidRDefault="00644102" w:rsidP="00B06413">
      <w:pPr>
        <w:jc w:val="right"/>
        <w:rPr>
          <w:b/>
          <w:sz w:val="28"/>
          <w:szCs w:val="28"/>
          <w:lang w:val="en-US"/>
        </w:rPr>
      </w:pPr>
    </w:p>
    <w:p w:rsidR="00644102" w:rsidRDefault="00644102">
      <w:pPr>
        <w:rPr>
          <w:b/>
          <w:sz w:val="28"/>
          <w:szCs w:val="28"/>
          <w:lang w:val="en-US"/>
        </w:rPr>
      </w:pPr>
    </w:p>
    <w:p w:rsidR="00575140" w:rsidRDefault="00C43285" w:rsidP="00B06413">
      <w:pPr>
        <w:pStyle w:val="IntenseQuote"/>
        <w:ind w:left="0"/>
        <w:rPr>
          <w:sz w:val="52"/>
          <w:szCs w:val="52"/>
          <w:lang w:val="en-US"/>
        </w:rPr>
      </w:pPr>
      <w:r w:rsidRPr="00B06413">
        <w:rPr>
          <w:sz w:val="52"/>
          <w:szCs w:val="52"/>
          <w:lang w:val="en-US"/>
        </w:rPr>
        <w:t>Press Release</w:t>
      </w:r>
      <w:r w:rsidR="00B06413">
        <w:rPr>
          <w:sz w:val="52"/>
          <w:szCs w:val="52"/>
          <w:lang w:val="en-US"/>
        </w:rPr>
        <w:t xml:space="preserve">                                     </w:t>
      </w:r>
    </w:p>
    <w:p w:rsidR="00B06413" w:rsidRPr="00B06413" w:rsidRDefault="00B06413" w:rsidP="00B06413">
      <w:pPr>
        <w:rPr>
          <w:lang w:val="en-US"/>
        </w:rPr>
      </w:pPr>
    </w:p>
    <w:p w:rsidR="00C43285" w:rsidRPr="00C43285" w:rsidRDefault="00C43285">
      <w:pPr>
        <w:rPr>
          <w:b/>
          <w:sz w:val="28"/>
          <w:szCs w:val="28"/>
          <w:lang w:val="en-US"/>
        </w:rPr>
      </w:pPr>
    </w:p>
    <w:p w:rsidR="00575140" w:rsidRPr="00956773" w:rsidRDefault="00C43285">
      <w:pPr>
        <w:rPr>
          <w:b/>
          <w:sz w:val="28"/>
          <w:szCs w:val="28"/>
          <w:lang w:val="en-US"/>
        </w:rPr>
      </w:pPr>
      <w:r w:rsidRPr="00956773">
        <w:rPr>
          <w:b/>
          <w:sz w:val="28"/>
          <w:szCs w:val="28"/>
          <w:lang w:val="en-US"/>
        </w:rPr>
        <w:t>New radio for Wind Industry to be launched in EWEA</w:t>
      </w:r>
      <w:r w:rsidR="00956773">
        <w:rPr>
          <w:b/>
          <w:sz w:val="28"/>
          <w:szCs w:val="28"/>
          <w:lang w:val="en-US"/>
        </w:rPr>
        <w:t xml:space="preserve"> 2013</w:t>
      </w:r>
    </w:p>
    <w:p w:rsidR="00575140" w:rsidRDefault="00575140">
      <w:pPr>
        <w:rPr>
          <w:lang w:val="en-US"/>
        </w:rPr>
      </w:pPr>
    </w:p>
    <w:p w:rsidR="00575140" w:rsidRPr="00956773" w:rsidRDefault="00575140" w:rsidP="00956773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956773">
        <w:rPr>
          <w:sz w:val="24"/>
          <w:szCs w:val="24"/>
          <w:lang w:val="en-US"/>
        </w:rPr>
        <w:t>Wavecom</w:t>
      </w:r>
      <w:proofErr w:type="spellEnd"/>
      <w:r w:rsidRPr="00956773">
        <w:rPr>
          <w:sz w:val="24"/>
          <w:szCs w:val="24"/>
          <w:lang w:val="en-US"/>
        </w:rPr>
        <w:t>,</w:t>
      </w:r>
      <w:proofErr w:type="gramEnd"/>
      <w:r w:rsidRPr="00956773">
        <w:rPr>
          <w:sz w:val="24"/>
          <w:szCs w:val="24"/>
          <w:lang w:val="en-US"/>
        </w:rPr>
        <w:t xml:space="preserve"> is a communications engineering Portuguese company that will be present in EWEA 2013, with the release of its new brand of radios specifically manufa</w:t>
      </w:r>
      <w:r w:rsidR="00C43285" w:rsidRPr="00956773">
        <w:rPr>
          <w:sz w:val="24"/>
          <w:szCs w:val="24"/>
          <w:lang w:val="en-US"/>
        </w:rPr>
        <w:t>ctured for wind farms – WAVESYS.</w:t>
      </w:r>
    </w:p>
    <w:p w:rsidR="00575140" w:rsidRPr="00575140" w:rsidRDefault="00956773" w:rsidP="0057514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0786E" wp14:editId="05D8D261">
                <wp:simplePos x="0" y="0"/>
                <wp:positionH relativeFrom="column">
                  <wp:posOffset>-783252</wp:posOffset>
                </wp:positionH>
                <wp:positionV relativeFrom="paragraph">
                  <wp:posOffset>110762</wp:posOffset>
                </wp:positionV>
                <wp:extent cx="546265" cy="5379333"/>
                <wp:effectExtent l="0" t="0" r="2540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65" cy="5379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01C" w:rsidRPr="00B06413" w:rsidRDefault="0068301C" w:rsidP="0068301C">
                            <w:pPr>
                              <w:jc w:val="both"/>
                              <w:rPr>
                                <w:rFonts w:ascii="Trebuchet MS" w:eastAsiaTheme="minorEastAsia" w:hAnsi="Trebuchet MS"/>
                                <w:noProof/>
                                <w:color w:val="1337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eastAsiaTheme="minorEastAsia" w:hAnsi="Trebuchet MS"/>
                                <w:noProof/>
                                <w:color w:val="133770"/>
                                <w:sz w:val="16"/>
                                <w:szCs w:val="16"/>
                              </w:rPr>
                              <w:t xml:space="preserve">Wavecom, Soluções Rádio, SA | Cacia Park | Rua do Progresso, Lote 15  |  3800-639 AVEIRO | Portugal   </w:t>
                            </w:r>
                          </w:p>
                          <w:p w:rsidR="00956773" w:rsidRPr="0068301C" w:rsidRDefault="00956773" w:rsidP="00956773">
                            <w:pPr>
                              <w:jc w:val="both"/>
                              <w:rPr>
                                <w:rFonts w:eastAsiaTheme="minorEastAsia"/>
                                <w:noProof/>
                                <w:color w:val="1F497D"/>
                              </w:rPr>
                            </w:pPr>
                            <w:r>
                              <w:rPr>
                                <w:rFonts w:ascii="Trebuchet MS" w:eastAsiaTheme="minorEastAsia" w:hAnsi="Trebuchet MS"/>
                                <w:noProof/>
                                <w:color w:val="133770"/>
                                <w:sz w:val="16"/>
                                <w:szCs w:val="16"/>
                              </w:rPr>
                              <w:t>T. +351 234 919 190 | F. +351 234 919 191</w:t>
                            </w:r>
                            <w:r>
                              <w:rPr>
                                <w:rFonts w:eastAsiaTheme="minorEastAsia"/>
                                <w:noProof/>
                                <w:color w:val="1F497D"/>
                              </w:rPr>
                              <w:t xml:space="preserve"> |  </w:t>
                            </w:r>
                            <w:hyperlink r:id="rId8" w:tgtFrame="_blank" w:history="1">
                              <w:r>
                                <w:rPr>
                                  <w:rStyle w:val="Hyperlink"/>
                                  <w:rFonts w:ascii="Trebuchet MS" w:eastAsiaTheme="minorEastAsia" w:hAnsi="Trebuchet MS"/>
                                  <w:b/>
                                  <w:bCs/>
                                  <w:noProof/>
                                  <w:color w:val="1F497D"/>
                                  <w:sz w:val="18"/>
                                  <w:szCs w:val="18"/>
                                </w:rPr>
                                <w:t>www.wavecom.pt</w:t>
                              </w:r>
                            </w:hyperlink>
                          </w:p>
                          <w:p w:rsidR="00956773" w:rsidRPr="00B06413" w:rsidRDefault="00956773" w:rsidP="00956773">
                            <w:pPr>
                              <w:jc w:val="both"/>
                              <w:rPr>
                                <w:rFonts w:ascii="Trebuchet MS" w:eastAsiaTheme="minorEastAsia" w:hAnsi="Trebuchet MS"/>
                                <w:noProof/>
                                <w:color w:val="133770"/>
                                <w:sz w:val="16"/>
                                <w:szCs w:val="16"/>
                              </w:rPr>
                            </w:pPr>
                          </w:p>
                          <w:p w:rsidR="0068301C" w:rsidRDefault="0068301C" w:rsidP="0068301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1.65pt;margin-top:8.7pt;width:43pt;height:4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" fillcolor="white [3201]" strokecolor="white [3212]" strokeweight=".5pt">
                <v:textbox style="layout-flow:vertical;mso-layout-flow-alt:bottom-to-top">
                  <w:txbxContent>
                    <w:p w:rsidR="0068301C" w:rsidRPr="00B06413" w:rsidRDefault="0068301C" w:rsidP="0068301C">
                      <w:pPr>
                        <w:jc w:val="both"/>
                        <w:rPr>
                          <w:rFonts w:ascii="Trebuchet MS" w:eastAsiaTheme="minorEastAsia" w:hAnsi="Trebuchet MS"/>
                          <w:noProof/>
                          <w:color w:val="133770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eastAsiaTheme="minorEastAsia" w:hAnsi="Trebuchet MS"/>
                          <w:noProof/>
                          <w:color w:val="133770"/>
                          <w:sz w:val="16"/>
                          <w:szCs w:val="16"/>
                        </w:rPr>
                        <w:t>Wavecom, Soluções Rádio, SA | Cacia Park | Rua do Progresso, Lote 15  |  3800-639 AVEIRO | Portugal</w:t>
                      </w:r>
                      <w:r>
                        <w:rPr>
                          <w:rFonts w:ascii="Trebuchet MS" w:eastAsiaTheme="minorEastAsia" w:hAnsi="Trebuchet MS"/>
                          <w:noProof/>
                          <w:color w:val="133770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956773" w:rsidRPr="0068301C" w:rsidRDefault="00956773" w:rsidP="00956773">
                      <w:pPr>
                        <w:jc w:val="both"/>
                        <w:rPr>
                          <w:rFonts w:eastAsiaTheme="minorEastAsia"/>
                          <w:noProof/>
                          <w:color w:val="1F497D"/>
                        </w:rPr>
                      </w:pPr>
                      <w:r>
                        <w:rPr>
                          <w:rFonts w:ascii="Trebuchet MS" w:eastAsiaTheme="minorEastAsia" w:hAnsi="Trebuchet MS"/>
                          <w:noProof/>
                          <w:color w:val="133770"/>
                          <w:sz w:val="16"/>
                          <w:szCs w:val="16"/>
                        </w:rPr>
                        <w:t>T. +351 234 919 190 | F. +351 234 919 191</w:t>
                      </w:r>
                      <w:r>
                        <w:rPr>
                          <w:rFonts w:eastAsiaTheme="minorEastAsia"/>
                          <w:noProof/>
                          <w:color w:val="1F497D"/>
                        </w:rPr>
                        <w:t xml:space="preserve"> |  </w:t>
                      </w:r>
                      <w:hyperlink r:id="rId9" w:tgtFrame="_blank" w:history="1">
                        <w:r>
                          <w:rPr>
                            <w:rStyle w:val="Hyperlink"/>
                            <w:rFonts w:ascii="Trebuchet MS" w:eastAsiaTheme="minorEastAsia" w:hAnsi="Trebuchet MS"/>
                            <w:b/>
                            <w:bCs/>
                            <w:noProof/>
                            <w:color w:val="1F497D"/>
                            <w:sz w:val="18"/>
                            <w:szCs w:val="18"/>
                          </w:rPr>
                          <w:t>www.wavecom.pt</w:t>
                        </w:r>
                      </w:hyperlink>
                    </w:p>
                    <w:p w:rsidR="00956773" w:rsidRPr="00B06413" w:rsidRDefault="00956773" w:rsidP="00956773">
                      <w:pPr>
                        <w:jc w:val="both"/>
                        <w:rPr>
                          <w:rFonts w:ascii="Trebuchet MS" w:eastAsiaTheme="minorEastAsia" w:hAnsi="Trebuchet MS"/>
                          <w:noProof/>
                          <w:color w:val="133770"/>
                          <w:sz w:val="16"/>
                          <w:szCs w:val="16"/>
                        </w:rPr>
                      </w:pPr>
                    </w:p>
                    <w:p w:rsidR="0068301C" w:rsidRDefault="0068301C" w:rsidP="0068301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75140" w:rsidRPr="00956773" w:rsidRDefault="00575140" w:rsidP="00956773">
      <w:pPr>
        <w:jc w:val="both"/>
        <w:rPr>
          <w:sz w:val="24"/>
          <w:szCs w:val="24"/>
          <w:lang w:val="en-US"/>
        </w:rPr>
      </w:pPr>
      <w:r w:rsidRPr="00956773">
        <w:rPr>
          <w:sz w:val="24"/>
          <w:szCs w:val="24"/>
          <w:lang w:val="en-US"/>
        </w:rPr>
        <w:t xml:space="preserve">In February 5, the </w:t>
      </w:r>
      <w:proofErr w:type="spellStart"/>
      <w:r w:rsidRPr="00956773">
        <w:rPr>
          <w:sz w:val="24"/>
          <w:szCs w:val="24"/>
          <w:lang w:val="en-US"/>
        </w:rPr>
        <w:t>Wavecom</w:t>
      </w:r>
      <w:proofErr w:type="spellEnd"/>
      <w:r w:rsidRPr="00956773">
        <w:rPr>
          <w:sz w:val="24"/>
          <w:szCs w:val="24"/>
          <w:lang w:val="en-US"/>
        </w:rPr>
        <w:t xml:space="preserve"> Company will be honored with the presence of His Excellency the Portuguese Secretary of State for the Energy, Dr. </w:t>
      </w:r>
      <w:proofErr w:type="spellStart"/>
      <w:r w:rsidRPr="00956773">
        <w:rPr>
          <w:sz w:val="24"/>
          <w:szCs w:val="24"/>
          <w:lang w:val="en-US"/>
        </w:rPr>
        <w:t>Artur</w:t>
      </w:r>
      <w:proofErr w:type="spellEnd"/>
      <w:r w:rsidRPr="00956773">
        <w:rPr>
          <w:sz w:val="24"/>
          <w:szCs w:val="24"/>
          <w:lang w:val="en-US"/>
        </w:rPr>
        <w:t xml:space="preserve"> </w:t>
      </w:r>
      <w:proofErr w:type="spellStart"/>
      <w:r w:rsidRPr="00956773">
        <w:rPr>
          <w:sz w:val="24"/>
          <w:szCs w:val="24"/>
          <w:lang w:val="en-US"/>
        </w:rPr>
        <w:t>Trindade</w:t>
      </w:r>
      <w:proofErr w:type="spellEnd"/>
      <w:r w:rsidRPr="00956773">
        <w:rPr>
          <w:sz w:val="24"/>
          <w:szCs w:val="24"/>
          <w:lang w:val="en-US"/>
        </w:rPr>
        <w:t xml:space="preserve">, in their stand exhibition, on the </w:t>
      </w:r>
      <w:r w:rsidR="00C43285" w:rsidRPr="00956773">
        <w:rPr>
          <w:sz w:val="24"/>
          <w:szCs w:val="24"/>
          <w:lang w:val="en-US"/>
        </w:rPr>
        <w:t>official</w:t>
      </w:r>
      <w:r w:rsidRPr="00956773">
        <w:rPr>
          <w:sz w:val="24"/>
          <w:szCs w:val="24"/>
          <w:lang w:val="en-US"/>
        </w:rPr>
        <w:t xml:space="preserve"> release of first radio</w:t>
      </w:r>
      <w:r w:rsidR="00747107" w:rsidRPr="00956773">
        <w:rPr>
          <w:sz w:val="24"/>
          <w:szCs w:val="24"/>
          <w:lang w:val="en-US"/>
        </w:rPr>
        <w:t xml:space="preserve"> -</w:t>
      </w:r>
      <w:r w:rsidRPr="00956773">
        <w:rPr>
          <w:sz w:val="24"/>
          <w:szCs w:val="24"/>
          <w:lang w:val="en-US"/>
        </w:rPr>
        <w:t xml:space="preserve"> </w:t>
      </w:r>
      <w:proofErr w:type="spellStart"/>
      <w:r w:rsidRPr="00956773">
        <w:rPr>
          <w:sz w:val="24"/>
          <w:szCs w:val="24"/>
          <w:lang w:val="en-US"/>
        </w:rPr>
        <w:t>Wavesys</w:t>
      </w:r>
      <w:proofErr w:type="spellEnd"/>
      <w:r w:rsidRPr="00956773">
        <w:rPr>
          <w:sz w:val="24"/>
          <w:szCs w:val="24"/>
          <w:lang w:val="en-US"/>
        </w:rPr>
        <w:t xml:space="preserve"> 1000. </w:t>
      </w:r>
    </w:p>
    <w:p w:rsidR="00575140" w:rsidRPr="00575140" w:rsidRDefault="00575140" w:rsidP="00956773">
      <w:pPr>
        <w:jc w:val="both"/>
        <w:rPr>
          <w:lang w:val="en-US"/>
        </w:rPr>
      </w:pPr>
    </w:p>
    <w:p w:rsidR="00575140" w:rsidRPr="00956773" w:rsidRDefault="00C43285" w:rsidP="00956773">
      <w:pPr>
        <w:jc w:val="both"/>
        <w:rPr>
          <w:sz w:val="24"/>
          <w:szCs w:val="24"/>
          <w:lang w:val="en-US"/>
        </w:rPr>
      </w:pPr>
      <w:r w:rsidRPr="00956773">
        <w:rPr>
          <w:sz w:val="24"/>
          <w:szCs w:val="24"/>
          <w:lang w:val="en-US"/>
        </w:rPr>
        <w:t xml:space="preserve">His Excellency will inaugurate the </w:t>
      </w:r>
      <w:proofErr w:type="spellStart"/>
      <w:r w:rsidRPr="00956773">
        <w:rPr>
          <w:sz w:val="24"/>
          <w:szCs w:val="24"/>
          <w:lang w:val="en-US"/>
        </w:rPr>
        <w:t>W</w:t>
      </w:r>
      <w:r w:rsidR="00575140" w:rsidRPr="00956773">
        <w:rPr>
          <w:sz w:val="24"/>
          <w:szCs w:val="24"/>
          <w:lang w:val="en-US"/>
        </w:rPr>
        <w:t>avesys</w:t>
      </w:r>
      <w:proofErr w:type="spellEnd"/>
      <w:r w:rsidR="00575140" w:rsidRPr="00956773">
        <w:rPr>
          <w:sz w:val="24"/>
          <w:szCs w:val="24"/>
          <w:lang w:val="en-US"/>
        </w:rPr>
        <w:t xml:space="preserve"> </w:t>
      </w:r>
      <w:r w:rsidR="00747107" w:rsidRPr="00956773">
        <w:rPr>
          <w:sz w:val="24"/>
          <w:szCs w:val="24"/>
          <w:lang w:val="en-US"/>
        </w:rPr>
        <w:t xml:space="preserve">1000 </w:t>
      </w:r>
      <w:r w:rsidR="00575140" w:rsidRPr="00956773">
        <w:rPr>
          <w:sz w:val="24"/>
          <w:szCs w:val="24"/>
          <w:lang w:val="en-US"/>
        </w:rPr>
        <w:t xml:space="preserve">radio, in the </w:t>
      </w:r>
      <w:proofErr w:type="spellStart"/>
      <w:r w:rsidR="00575140" w:rsidRPr="00956773">
        <w:rPr>
          <w:sz w:val="24"/>
          <w:szCs w:val="24"/>
          <w:lang w:val="en-US"/>
        </w:rPr>
        <w:t>Wavecom</w:t>
      </w:r>
      <w:proofErr w:type="spellEnd"/>
      <w:r w:rsidR="00575140" w:rsidRPr="00956773">
        <w:rPr>
          <w:sz w:val="24"/>
          <w:szCs w:val="24"/>
          <w:lang w:val="en-US"/>
        </w:rPr>
        <w:t xml:space="preserve"> Stand BD-64 in</w:t>
      </w:r>
      <w:r w:rsidRPr="00956773">
        <w:rPr>
          <w:sz w:val="24"/>
          <w:szCs w:val="24"/>
          <w:lang w:val="en-US"/>
        </w:rPr>
        <w:t xml:space="preserve"> a </w:t>
      </w:r>
      <w:r w:rsidR="00575140" w:rsidRPr="00956773">
        <w:rPr>
          <w:sz w:val="24"/>
          <w:szCs w:val="24"/>
          <w:lang w:val="en-US"/>
        </w:rPr>
        <w:t>ceremony held between 10.30</w:t>
      </w:r>
      <w:r w:rsidR="00B42A73">
        <w:rPr>
          <w:sz w:val="24"/>
          <w:szCs w:val="24"/>
          <w:lang w:val="en-US"/>
        </w:rPr>
        <w:t xml:space="preserve"> and 11.30 am.</w:t>
      </w:r>
      <w:bookmarkStart w:id="0" w:name="_GoBack"/>
      <w:bookmarkEnd w:id="0"/>
    </w:p>
    <w:p w:rsidR="00575140" w:rsidRPr="00575140" w:rsidRDefault="00575140" w:rsidP="00956773">
      <w:pPr>
        <w:jc w:val="both"/>
        <w:rPr>
          <w:lang w:val="en-US"/>
        </w:rPr>
      </w:pPr>
    </w:p>
    <w:p w:rsidR="00575140" w:rsidRPr="00956773" w:rsidRDefault="00575140" w:rsidP="00956773">
      <w:pPr>
        <w:jc w:val="both"/>
        <w:rPr>
          <w:sz w:val="24"/>
          <w:szCs w:val="24"/>
          <w:lang w:val="en-US"/>
        </w:rPr>
      </w:pPr>
      <w:proofErr w:type="spellStart"/>
      <w:r w:rsidRPr="00956773">
        <w:rPr>
          <w:sz w:val="24"/>
          <w:szCs w:val="24"/>
          <w:lang w:val="en-US"/>
        </w:rPr>
        <w:t>Wavecom</w:t>
      </w:r>
      <w:proofErr w:type="spellEnd"/>
      <w:r w:rsidRPr="00956773">
        <w:rPr>
          <w:sz w:val="24"/>
          <w:szCs w:val="24"/>
          <w:lang w:val="en-US"/>
        </w:rPr>
        <w:t>, who designs and implements communications networks for over 7GigaWatt Wind Farm energy produc</w:t>
      </w:r>
      <w:r w:rsidR="00C43285" w:rsidRPr="00956773">
        <w:rPr>
          <w:sz w:val="24"/>
          <w:szCs w:val="24"/>
          <w:lang w:val="en-US"/>
        </w:rPr>
        <w:t xml:space="preserve">tion, designed a specific radio </w:t>
      </w:r>
      <w:r w:rsidRPr="00956773">
        <w:rPr>
          <w:sz w:val="24"/>
          <w:szCs w:val="24"/>
          <w:lang w:val="en-US"/>
        </w:rPr>
        <w:t>for Wind Generators and Wind Farms, gathering a unique group of features, matching the specific operational requirements and challenges of Wind Farms SCADA systems (Point-to-point, Multipoint, Mesh, 3G/4G/GPRS, Serial Interfaces, IP Interfaces, Redundancy, Remote Management, Back-Up).</w:t>
      </w: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Default="00B06413" w:rsidP="00575140">
      <w:pPr>
        <w:rPr>
          <w:lang w:val="en-US"/>
        </w:rPr>
      </w:pPr>
    </w:p>
    <w:p w:rsidR="00B06413" w:rsidRPr="0068301C" w:rsidRDefault="00B06413" w:rsidP="00575140">
      <w:pPr>
        <w:rPr>
          <w:lang w:val="en-US"/>
        </w:rPr>
      </w:pPr>
    </w:p>
    <w:sectPr w:rsidR="00B06413" w:rsidRPr="0068301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52" w:rsidRDefault="00923A52" w:rsidP="00B06413">
      <w:r>
        <w:separator/>
      </w:r>
    </w:p>
  </w:endnote>
  <w:endnote w:type="continuationSeparator" w:id="0">
    <w:p w:rsidR="00923A52" w:rsidRDefault="00923A52" w:rsidP="00B0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1C" w:rsidRDefault="0068301C">
    <w:pPr>
      <w:pStyle w:val="Footer"/>
    </w:pPr>
    <w:r>
      <w:rPr>
        <w:noProof/>
      </w:rPr>
      <w:drawing>
        <wp:inline distT="0" distB="0" distL="0" distR="0" wp14:anchorId="56F5EA78" wp14:editId="3330F482">
          <wp:extent cx="5065776" cy="539496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a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5776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01C" w:rsidRDefault="0068301C" w:rsidP="0068301C">
    <w:pPr>
      <w:rPr>
        <w:rFonts w:ascii="Trebuchet MS" w:eastAsiaTheme="minorEastAsia" w:hAnsi="Trebuchet MS"/>
        <w:noProof/>
        <w:color w:val="133770"/>
        <w:sz w:val="16"/>
        <w:szCs w:val="16"/>
      </w:rPr>
    </w:pPr>
  </w:p>
  <w:p w:rsidR="0068301C" w:rsidRDefault="0068301C" w:rsidP="0068301C">
    <w:pPr>
      <w:rPr>
        <w:rFonts w:ascii="Trebuchet MS" w:eastAsiaTheme="minorEastAsia" w:hAnsi="Trebuchet MS"/>
        <w:noProof/>
        <w:color w:val="133770"/>
        <w:sz w:val="16"/>
        <w:szCs w:val="16"/>
      </w:rPr>
    </w:pPr>
  </w:p>
  <w:p w:rsidR="00B06413" w:rsidRDefault="00B06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52" w:rsidRDefault="00923A52" w:rsidP="00B06413">
      <w:r>
        <w:separator/>
      </w:r>
    </w:p>
  </w:footnote>
  <w:footnote w:type="continuationSeparator" w:id="0">
    <w:p w:rsidR="00923A52" w:rsidRDefault="00923A52" w:rsidP="00B0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13" w:rsidRDefault="00B06413" w:rsidP="00B06413">
    <w:pPr>
      <w:pStyle w:val="Header"/>
      <w:jc w:val="right"/>
    </w:pPr>
    <w:r>
      <w:rPr>
        <w:b/>
        <w:noProof/>
        <w:sz w:val="28"/>
        <w:szCs w:val="28"/>
      </w:rPr>
      <w:drawing>
        <wp:inline distT="0" distB="0" distL="0" distR="0" wp14:anchorId="2789E0A4" wp14:editId="6F7BAB52">
          <wp:extent cx="1483744" cy="749266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INATURA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72" cy="75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6413" w:rsidRDefault="00B06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1B"/>
    <w:rsid w:val="00575140"/>
    <w:rsid w:val="00644102"/>
    <w:rsid w:val="0068301C"/>
    <w:rsid w:val="00747107"/>
    <w:rsid w:val="0090561C"/>
    <w:rsid w:val="00923A52"/>
    <w:rsid w:val="00956773"/>
    <w:rsid w:val="00B06413"/>
    <w:rsid w:val="00B42A73"/>
    <w:rsid w:val="00BF0B1B"/>
    <w:rsid w:val="00C43285"/>
    <w:rsid w:val="00D70158"/>
    <w:rsid w:val="00EE4108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158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13"/>
    <w:rPr>
      <w:rFonts w:ascii="Tahoma" w:hAnsi="Tahoma" w:cs="Tahoma"/>
      <w:sz w:val="16"/>
      <w:szCs w:val="16"/>
      <w:lang w:eastAsia="pt-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4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413"/>
    <w:rPr>
      <w:rFonts w:ascii="Calibri" w:hAnsi="Calibri" w:cs="Times New Roman"/>
      <w:b/>
      <w:bCs/>
      <w:i/>
      <w:iCs/>
      <w:color w:val="4F81BD" w:themeColor="accent1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B0641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413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B0641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413"/>
    <w:rPr>
      <w:rFonts w:ascii="Calibri" w:hAnsi="Calibri" w:cs="Times New Roman"/>
      <w:lang w:eastAsia="pt-PT"/>
    </w:rPr>
  </w:style>
  <w:style w:type="character" w:styleId="Hyperlink">
    <w:name w:val="Hyperlink"/>
    <w:basedOn w:val="DefaultParagraphFont"/>
    <w:uiPriority w:val="99"/>
    <w:unhideWhenUsed/>
    <w:rsid w:val="00B06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158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13"/>
    <w:rPr>
      <w:rFonts w:ascii="Tahoma" w:hAnsi="Tahoma" w:cs="Tahoma"/>
      <w:sz w:val="16"/>
      <w:szCs w:val="16"/>
      <w:lang w:eastAsia="pt-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4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413"/>
    <w:rPr>
      <w:rFonts w:ascii="Calibri" w:hAnsi="Calibri" w:cs="Times New Roman"/>
      <w:b/>
      <w:bCs/>
      <w:i/>
      <w:iCs/>
      <w:color w:val="4F81BD" w:themeColor="accent1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B0641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413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B0641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413"/>
    <w:rPr>
      <w:rFonts w:ascii="Calibri" w:hAnsi="Calibri" w:cs="Times New Roman"/>
      <w:lang w:eastAsia="pt-PT"/>
    </w:rPr>
  </w:style>
  <w:style w:type="character" w:styleId="Hyperlink">
    <w:name w:val="Hyperlink"/>
    <w:basedOn w:val="DefaultParagraphFont"/>
    <w:uiPriority w:val="99"/>
    <w:unhideWhenUsed/>
    <w:rsid w:val="00B06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vecom.p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vecom.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D188-AE45-4E3A-9CF5-5CB4A164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wavecom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ssilva</dc:creator>
  <cp:keywords/>
  <dc:description/>
  <cp:lastModifiedBy>ssilva</cp:lastModifiedBy>
  <cp:revision>10</cp:revision>
  <dcterms:created xsi:type="dcterms:W3CDTF">2013-02-03T22:49:00Z</dcterms:created>
  <dcterms:modified xsi:type="dcterms:W3CDTF">2013-02-04T00:33:00Z</dcterms:modified>
</cp:coreProperties>
</file>